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proofErr w:type="spellStart"/>
      <w:r w:rsidRPr="006C2995">
        <w:rPr>
          <w:rFonts w:hint="eastAsia"/>
          <w:sz w:val="24"/>
        </w:rPr>
        <w:t>Khronos</w:t>
      </w:r>
      <w:proofErr w:type="spellEnd"/>
      <w:r w:rsidRPr="006C2995">
        <w:rPr>
          <w:rFonts w:hint="eastAsia"/>
          <w:sz w:val="24"/>
        </w:rPr>
        <w:t xml:space="preserve">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noProof/>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000000" w:rsidP="004B6035">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000000" w:rsidP="00A036F7">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0E7936F" w14:textId="77777777" w:rsidR="00AB09F5" w:rsidRDefault="00AB09F5" w:rsidP="00AB09F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15BB69B4" w14:textId="77777777" w:rsidR="00D31147" w:rsidRPr="00D31147" w:rsidRDefault="00D31147" w:rsidP="00D31147">
      <w:pPr>
        <w:adjustRightInd w:val="0"/>
        <w:snapToGrid w:val="0"/>
        <w:spacing w:line="300" w:lineRule="auto"/>
        <w:rPr>
          <w:color w:val="000000"/>
          <w:szCs w:val="21"/>
        </w:rPr>
      </w:pP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4B08ACB5"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6</w:t>
      </w:r>
      <w:r w:rsidR="006A56BD" w:rsidRPr="006A56BD">
        <w:rPr>
          <w:rFonts w:hint="eastAsia"/>
          <w:sz w:val="24"/>
        </w:rPr>
        <w:t>）</w:t>
      </w:r>
    </w:p>
    <w:p w14:paraId="363D5808" w14:textId="10274D78" w:rsidR="00A036F7" w:rsidRPr="006C2995" w:rsidRDefault="00584D94" w:rsidP="00584D94">
      <w:pPr>
        <w:snapToGrid w:val="0"/>
        <w:spacing w:after="120" w:line="300" w:lineRule="auto"/>
        <w:rPr>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2F5AB074"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3F367B">
        <w:rPr>
          <w:rFonts w:hint="eastAsia"/>
          <w:sz w:val="24"/>
        </w:rPr>
        <w:t>7</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2A23101" w:rsidR="004D7AE8" w:rsidRDefault="004D7AE8" w:rsidP="004D7AE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678387CD" w:rsidR="00E37BB9" w:rsidRDefault="00E37BB9" w:rsidP="004D7AE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w:t>
      </w:r>
      <w:r w:rsidR="003F367B">
        <w:rPr>
          <w:rFonts w:hint="eastAsia"/>
          <w:sz w:val="24"/>
        </w:rPr>
        <w:t>模型</w:t>
      </w:r>
      <w:r w:rsidRPr="00E37BB9">
        <w:rPr>
          <w:sz w:val="24"/>
        </w:rPr>
        <w:t>渲染的视觉效果，</w:t>
      </w:r>
      <w:r w:rsidR="003F367B">
        <w:rPr>
          <w:rFonts w:hint="eastAsia"/>
          <w:sz w:val="24"/>
        </w:rPr>
        <w:t>同时</w:t>
      </w:r>
      <w:r w:rsidRPr="00E37BB9">
        <w:rPr>
          <w:sz w:val="24"/>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68A13FE8"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6B35C557" w:rsidR="0060142E" w:rsidRPr="0060142E" w:rsidRDefault="0060142E" w:rsidP="003F367B">
      <w:pPr>
        <w:snapToGrid w:val="0"/>
        <w:spacing w:after="120" w:line="300" w:lineRule="auto"/>
        <w:ind w:firstLineChars="200" w:firstLine="480"/>
        <w:rPr>
          <w:sz w:val="24"/>
        </w:rPr>
      </w:pPr>
      <w:r w:rsidRPr="0060142E">
        <w:rPr>
          <w:sz w:val="24"/>
        </w:rPr>
        <w:t>在</w:t>
      </w:r>
      <w:r w:rsidR="003F367B">
        <w:rPr>
          <w:rFonts w:hint="eastAsia"/>
          <w:sz w:val="24"/>
        </w:rPr>
        <w:t>纹理映射</w:t>
      </w:r>
      <w:r w:rsidRPr="0060142E">
        <w:rPr>
          <w:rFonts w:hint="eastAsia"/>
          <w:sz w:val="24"/>
        </w:rPr>
        <w:t>过</w:t>
      </w:r>
      <w:r w:rsidRPr="0060142E">
        <w:rPr>
          <w:sz w:val="24"/>
        </w:rPr>
        <w:t>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16619D97"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数据代表模型表面三角面片</w:t>
      </w:r>
      <w:r w:rsidRPr="006C2995">
        <w:rPr>
          <w:sz w:val="24"/>
        </w:rPr>
        <w:t>的方向属性，</w:t>
      </w:r>
      <w:r w:rsidR="00C16FC7">
        <w:rPr>
          <w:rFonts w:hint="eastAsia"/>
          <w:sz w:val="24"/>
        </w:rPr>
        <w:t>是选择合适</w:t>
      </w:r>
      <w:r w:rsidR="003F367B">
        <w:rPr>
          <w:rFonts w:hint="eastAsia"/>
          <w:sz w:val="24"/>
        </w:rPr>
        <w:t>投影</w:t>
      </w:r>
      <w:r w:rsidR="00C16FC7">
        <w:rPr>
          <w:rFonts w:hint="eastAsia"/>
          <w:sz w:val="24"/>
        </w:rPr>
        <w:t>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sz w:val="24"/>
        </w:rPr>
      </w:pPr>
      <w:r>
        <w:rPr>
          <w:rFonts w:hint="eastAsia"/>
          <w:sz w:val="24"/>
        </w:rPr>
        <w:lastRenderedPageBreak/>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47EAAA72"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w:t>
      </w:r>
      <w:r w:rsidR="003F367B">
        <w:rPr>
          <w:rFonts w:hint="eastAsia"/>
          <w:sz w:val="24"/>
        </w:rPr>
        <w:t>8</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0CAFE735" w14:textId="5DA339EC" w:rsidR="006C2995" w:rsidRPr="006C2995" w:rsidRDefault="006C2995" w:rsidP="00966E7F">
      <w:pPr>
        <w:snapToGrid w:val="0"/>
        <w:spacing w:after="120" w:line="300" w:lineRule="auto"/>
        <w:ind w:firstLineChars="200" w:firstLine="480"/>
        <w:rPr>
          <w:sz w:val="24"/>
        </w:rPr>
      </w:pPr>
      <w:r w:rsidRPr="006C2995">
        <w:rPr>
          <w:sz w:val="24"/>
        </w:rPr>
        <w:lastRenderedPageBreak/>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平面等）。根据法向量的分量大小，确定其主要方向。例如：</w:t>
      </w:r>
    </w:p>
    <w:p w14:paraId="53459D5E" w14:textId="19FA4999" w:rsidR="006C2995" w:rsidRPr="006C2995" w:rsidRDefault="006C2995" w:rsidP="009F4A6F">
      <w:pPr>
        <w:snapToGrid w:val="0"/>
        <w:spacing w:after="120" w:line="300" w:lineRule="auto"/>
        <w:ind w:firstLineChars="200" w:firstLine="480"/>
        <w:rPr>
          <w:rFonts w:hint="eastAsia"/>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w:t>
      </w:r>
      <w:r w:rsidR="00966E7F">
        <w:rPr>
          <w:rFonts w:hint="eastAsia"/>
          <w:sz w:val="24"/>
        </w:rPr>
        <w:t>Z</w:t>
      </w:r>
      <w:r w:rsidRPr="006C2995">
        <w:rPr>
          <w:sz w:val="24"/>
        </w:rPr>
        <w:t xml:space="preserve">-Y </w:t>
      </w:r>
      <w:r w:rsidRPr="006C2995">
        <w:rPr>
          <w:sz w:val="24"/>
        </w:rPr>
        <w:t>平面进行映射</w:t>
      </w:r>
      <w:r w:rsidR="00966E7F">
        <w:rPr>
          <w:rFonts w:hint="eastAsia"/>
          <w:sz w:val="24"/>
        </w:rPr>
        <w:t>。</w:t>
      </w:r>
    </w:p>
    <w:p w14:paraId="30B2F312" w14:textId="658E1C46" w:rsidR="006C2995" w:rsidRDefault="006C2995" w:rsidP="009F4A6F">
      <w:pPr>
        <w:snapToGrid w:val="0"/>
        <w:spacing w:after="120" w:line="300" w:lineRule="auto"/>
        <w:ind w:firstLineChars="200" w:firstLine="480"/>
        <w:rPr>
          <w:rFonts w:hint="eastAsia"/>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w:t>
      </w:r>
      <w:r w:rsidR="00966E7F">
        <w:rPr>
          <w:sz w:val="24"/>
        </w:rPr>
        <w:t>Y</w:t>
      </w:r>
      <w:r w:rsidRPr="006C2995">
        <w:rPr>
          <w:sz w:val="24"/>
        </w:rPr>
        <w:t xml:space="preserve"> </w:t>
      </w:r>
      <w:r w:rsidRPr="006C2995">
        <w:rPr>
          <w:sz w:val="24"/>
        </w:rPr>
        <w:t>平面</w:t>
      </w:r>
      <w:r w:rsidR="00966E7F" w:rsidRPr="006C2995">
        <w:rPr>
          <w:sz w:val="24"/>
        </w:rPr>
        <w:t>进行映射</w:t>
      </w:r>
      <w:r w:rsidR="00966E7F">
        <w:rPr>
          <w:rFonts w:hint="eastAsia"/>
          <w:sz w:val="24"/>
        </w:rPr>
        <w:t>。</w:t>
      </w:r>
    </w:p>
    <w:p w14:paraId="34B0EB2C" w14:textId="17DF9B40" w:rsidR="00966E7F" w:rsidRPr="006C2995" w:rsidRDefault="00966E7F" w:rsidP="00966E7F">
      <w:pPr>
        <w:snapToGrid w:val="0"/>
        <w:spacing w:after="120" w:line="300" w:lineRule="auto"/>
        <w:ind w:firstLineChars="200" w:firstLine="480"/>
        <w:rPr>
          <w:sz w:val="24"/>
        </w:rPr>
      </w:pPr>
      <w:r>
        <w:rPr>
          <w:rFonts w:hint="eastAsia"/>
          <w:sz w:val="24"/>
        </w:rPr>
        <w:t xml:space="preserve">   c</w:t>
      </w:r>
      <w:r>
        <w:rPr>
          <w:sz w:val="24"/>
        </w:rPr>
        <w:t xml:space="preserve">.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X-Z </w:t>
      </w:r>
      <w:r w:rsidRPr="006C2995">
        <w:rPr>
          <w:sz w:val="24"/>
        </w:rPr>
        <w:t>平面进行映射</w:t>
      </w:r>
      <w:r>
        <w:rPr>
          <w:rFonts w:hint="eastAsia"/>
          <w:sz w:val="24"/>
        </w:rPr>
        <w:t>。</w:t>
      </w:r>
    </w:p>
    <w:p w14:paraId="5C23BDCC" w14:textId="4913754A" w:rsidR="006C2995" w:rsidRPr="006C2995" w:rsidRDefault="00966E7F" w:rsidP="009F4A6F">
      <w:pPr>
        <w:snapToGrid w:val="0"/>
        <w:spacing w:after="120" w:line="300" w:lineRule="auto"/>
        <w:ind w:firstLineChars="200" w:firstLine="480"/>
        <w:rPr>
          <w:rFonts w:hint="eastAsia"/>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72AF4F38" w:rsidR="00493E6E" w:rsidRDefault="00966E7F" w:rsidP="00493E6E">
      <w:pPr>
        <w:snapToGrid w:val="0"/>
        <w:spacing w:after="120" w:line="300" w:lineRule="auto"/>
        <w:ind w:firstLineChars="200" w:firstLine="480"/>
        <w:jc w:val="center"/>
        <w:rPr>
          <w:rFonts w:ascii="Cambria Math" w:hAnsi="Cambria Math"/>
          <w:sz w:val="24"/>
        </w:rPr>
      </w:pPr>
      <w:r w:rsidRPr="00966E7F">
        <w:rPr>
          <w:rFonts w:ascii="Cambria Math" w:hAnsi="Cambria Math"/>
          <w:noProof/>
          <w:sz w:val="24"/>
        </w:rPr>
        <w:drawing>
          <wp:inline distT="0" distB="0" distL="0" distR="0" wp14:anchorId="2AFAF624" wp14:editId="69426C3E">
            <wp:extent cx="3461657" cy="2336130"/>
            <wp:effectExtent l="0" t="0" r="5715" b="1270"/>
            <wp:docPr id="130632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0104" name=""/>
                    <pic:cNvPicPr/>
                  </pic:nvPicPr>
                  <pic:blipFill>
                    <a:blip r:embed="rId39"/>
                    <a:stretch>
                      <a:fillRect/>
                    </a:stretch>
                  </pic:blipFill>
                  <pic:spPr>
                    <a:xfrm>
                      <a:off x="0" y="0"/>
                      <a:ext cx="3474994" cy="2345130"/>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3EF90083" w14:textId="767640B1" w:rsidR="006C2995" w:rsidRPr="006C2995" w:rsidRDefault="006C2995" w:rsidP="00194751">
      <w:pPr>
        <w:snapToGrid w:val="0"/>
        <w:spacing w:after="120" w:line="300" w:lineRule="auto"/>
        <w:ind w:firstLineChars="200" w:firstLine="480"/>
        <w:rPr>
          <w:rFonts w:ascii="Cambria Math" w:hAnsi="Cambria Math" w:hint="eastAsia"/>
          <w:sz w:val="24"/>
        </w:rPr>
      </w:pPr>
      <w:r w:rsidRPr="006C2995">
        <w:rPr>
          <w:rFonts w:ascii="Cambria Math" w:hAnsi="Cambria Math"/>
          <w:sz w:val="24"/>
        </w:rPr>
        <w:t>包围盒</w:t>
      </w:r>
      <w:r w:rsidR="00966E7F">
        <w:rPr>
          <w:rFonts w:ascii="Cambria Math" w:hAnsi="Cambria Math" w:hint="eastAsia"/>
          <w:sz w:val="24"/>
        </w:rPr>
        <w:t>范围由从数据集中分别查找</w:t>
      </w:r>
      <w:r w:rsidR="00966E7F">
        <w:rPr>
          <w:rFonts w:ascii="Cambria Math" w:hAnsi="Cambria Math" w:hint="eastAsia"/>
          <w:sz w:val="24"/>
        </w:rPr>
        <w:t>x</w:t>
      </w:r>
      <w:r w:rsidR="00966E7F">
        <w:rPr>
          <w:rFonts w:ascii="Cambria Math" w:hAnsi="Cambria Math" w:hint="eastAsia"/>
          <w:sz w:val="24"/>
        </w:rPr>
        <w:t>、</w:t>
      </w:r>
      <w:r w:rsidR="00966E7F">
        <w:rPr>
          <w:rFonts w:ascii="Cambria Math" w:hAnsi="Cambria Math" w:hint="eastAsia"/>
          <w:sz w:val="24"/>
        </w:rPr>
        <w:t>y</w:t>
      </w:r>
      <w:r w:rsidR="00966E7F">
        <w:rPr>
          <w:rFonts w:ascii="Cambria Math" w:hAnsi="Cambria Math" w:hint="eastAsia"/>
          <w:sz w:val="24"/>
        </w:rPr>
        <w:t>、</w:t>
      </w:r>
      <w:r w:rsidR="00966E7F">
        <w:rPr>
          <w:rFonts w:ascii="Cambria Math" w:hAnsi="Cambria Math" w:hint="eastAsia"/>
          <w:sz w:val="24"/>
        </w:rPr>
        <w:t>z</w:t>
      </w:r>
      <w:r w:rsidR="00966E7F">
        <w:rPr>
          <w:rFonts w:ascii="Cambria Math" w:hAnsi="Cambria Math" w:hint="eastAsia"/>
          <w:sz w:val="24"/>
        </w:rPr>
        <w:t>三个坐标的最大值和最小值进行定义。</w:t>
      </w:r>
    </w:p>
    <w:p w14:paraId="55F71879" w14:textId="7057A15C" w:rsidR="00966E7F" w:rsidRDefault="00D31147" w:rsidP="00966E7F">
      <w:pPr>
        <w:snapToGrid w:val="0"/>
        <w:spacing w:after="120" w:line="300" w:lineRule="auto"/>
        <w:ind w:firstLineChars="200" w:firstLine="480"/>
        <w:jc w:val="right"/>
        <w:rPr>
          <w:rFonts w:ascii="Cambria Math" w:hAnsi="Cambria Math" w:hint="eastAsia"/>
          <w:sz w:val="24"/>
        </w:rPr>
      </w:pPr>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sidR="00966E7F">
        <w:rPr>
          <w:rFonts w:ascii="Cambria Math" w:hAnsi="Cambria Math" w:hint="eastAsia"/>
          <w:sz w:val="24"/>
        </w:rPr>
        <w:t xml:space="preserve">     </w:t>
      </w:r>
      <w:r w:rsidR="00966E7F">
        <w:rPr>
          <w:rFonts w:ascii="Cambria Math" w:hAnsi="Cambria Math" w:hint="eastAsia"/>
          <w:sz w:val="24"/>
        </w:rPr>
        <w:t>（</w:t>
      </w:r>
      <w:r w:rsidR="00966E7F">
        <w:rPr>
          <w:rFonts w:ascii="Cambria Math" w:hAnsi="Cambria Math" w:hint="eastAsia"/>
          <w:sz w:val="24"/>
        </w:rPr>
        <w:t>3.9</w:t>
      </w:r>
      <w:r w:rsidR="00966E7F">
        <w:rPr>
          <w:rFonts w:ascii="Cambria Math" w:hAnsi="Cambria Math" w:hint="eastAsia"/>
          <w:sz w:val="24"/>
        </w:rPr>
        <w:t>）</w:t>
      </w:r>
    </w:p>
    <w:p w14:paraId="4A9886FE" w14:textId="03EB4E29"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w:t>
      </w:r>
      <w:r w:rsidR="00242ED5">
        <w:rPr>
          <w:rFonts w:ascii="Cambria Math" w:hAnsi="Cambria Math" w:hint="eastAsia"/>
          <w:sz w:val="24"/>
        </w:rPr>
        <w:t>单个模型</w:t>
      </w:r>
      <w:r w:rsidRPr="006C2995">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w:t>
      </w:r>
      <w:r w:rsidR="00242ED5">
        <w:rPr>
          <w:rFonts w:ascii="Cambria Math" w:hAnsi="Cambria Math" w:hint="eastAsia"/>
          <w:sz w:val="24"/>
        </w:rPr>
        <w:t>以下公式计算</w:t>
      </w:r>
      <w:r w:rsidRPr="006C2995">
        <w:rPr>
          <w:rFonts w:ascii="Cambria Math" w:hAnsi="Cambria Math"/>
          <w:sz w:val="24"/>
        </w:rPr>
        <w:t>：</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hint="eastAsia"/>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10</w:t>
      </w:r>
      <w:r w:rsidR="00242ED5">
        <w:rPr>
          <w:rFonts w:ascii="Cambria Math" w:hAnsi="Cambria Math" w:hint="eastAsia"/>
          <w:sz w:val="24"/>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hint="eastAsia"/>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11</w:t>
      </w:r>
      <w:r w:rsidR="00242ED5">
        <w:rPr>
          <w:rFonts w:ascii="Cambria Math" w:hAnsi="Cambria Math" w:hint="eastAsia"/>
          <w:sz w:val="24"/>
        </w:rPr>
        <w:t>）</w:t>
      </w:r>
    </w:p>
    <w:p w14:paraId="201D77E1" w14:textId="4BA02831" w:rsidR="009F4A6F" w:rsidRDefault="00000000" w:rsidP="00242ED5">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w:t>
      </w:r>
      <w:r w:rsidR="00242ED5">
        <w:rPr>
          <w:rFonts w:ascii="Cambria Math" w:hAnsi="Cambria Math" w:hint="eastAsia"/>
          <w:sz w:val="24"/>
        </w:rPr>
        <w:t>12</w:t>
      </w:r>
      <w:r w:rsidR="00242ED5">
        <w:rPr>
          <w:rFonts w:ascii="Cambria Math" w:hAnsi="Cambria Math" w:hint="eastAsia"/>
          <w:sz w:val="24"/>
        </w:rPr>
        <w:t>）</w:t>
      </w:r>
    </w:p>
    <w:p w14:paraId="6913C2B6" w14:textId="0056B390" w:rsidR="00242ED5" w:rsidRPr="00242ED5" w:rsidRDefault="00242ED5" w:rsidP="00242ED5">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w:r>
        <w:rPr>
          <w:rFonts w:ascii="Cambria Math" w:hAnsi="Cambria Math" w:hint="eastAsia"/>
          <w:sz w:val="24"/>
        </w:rPr>
        <w:t>；</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1CDB7515" w:rsidR="006C2995" w:rsidRPr="006C2995" w:rsidRDefault="00242ED5" w:rsidP="00242ED5">
      <w:pPr>
        <w:snapToGrid w:val="0"/>
        <w:spacing w:after="120" w:line="300" w:lineRule="auto"/>
        <w:ind w:firstLineChars="200" w:firstLine="480"/>
        <w:rPr>
          <w:rFonts w:ascii="Cambria Math" w:hAnsi="Cambria Math"/>
          <w:sz w:val="24"/>
        </w:rPr>
      </w:pPr>
      <w:r>
        <w:rPr>
          <w:rFonts w:ascii="Cambria Math" w:hAnsi="Cambria Math" w:hint="eastAsia"/>
          <w:sz w:val="24"/>
        </w:rPr>
        <w:t>在包围盒顶点数据和模型表面法向量数据的准备，为进行下一步模型纹理坐</w:t>
      </w:r>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23D037B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2599A17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E4A422B" w14:textId="77777777" w:rsidR="00FC60A6" w:rsidRDefault="006C2995" w:rsidP="00FC60A6">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1E5E9A18" w:rsidR="006C2995" w:rsidRPr="006C2995" w:rsidRDefault="00242ED5" w:rsidP="00FC60A6">
      <w:pPr>
        <w:snapToGrid w:val="0"/>
        <w:spacing w:after="120" w:line="300" w:lineRule="auto"/>
        <w:ind w:firstLineChars="200" w:firstLine="480"/>
        <w:rPr>
          <w:rFonts w:ascii="Cambria Math" w:hAnsi="Cambria Math"/>
          <w:sz w:val="24"/>
        </w:rPr>
      </w:pPr>
      <w:r>
        <w:rPr>
          <w:rFonts w:ascii="Cambria Math" w:hAnsi="Cambria Math" w:hint="eastAsia"/>
          <w:sz w:val="24"/>
        </w:rPr>
        <w:t>在二维平面上，</w:t>
      </w:r>
      <w:r w:rsidR="006C2995" w:rsidRPr="006C2995">
        <w:rPr>
          <w:rFonts w:ascii="Cambria Math" w:hAnsi="Cambria Math" w:hint="eastAsia"/>
          <w:sz w:val="24"/>
        </w:rPr>
        <w:t>顶</w:t>
      </w:r>
      <w:r w:rsidR="006C2995" w:rsidRPr="006C2995">
        <w:rPr>
          <w:rFonts w:ascii="Cambria Math" w:hAnsi="Cambria Math"/>
          <w:sz w:val="24"/>
        </w:rPr>
        <w:t>点映射到纹理空间采用公式</w:t>
      </w:r>
      <w:r>
        <w:rPr>
          <w:rFonts w:ascii="Cambria Math" w:hAnsi="Cambria Math" w:hint="eastAsia"/>
          <w:sz w:val="24"/>
        </w:rPr>
        <w:t>3.13</w:t>
      </w:r>
      <w:r>
        <w:rPr>
          <w:rFonts w:ascii="Cambria Math" w:hAnsi="Cambria Math" w:hint="eastAsia"/>
          <w:sz w:val="24"/>
        </w:rPr>
        <w:t>进行投影</w:t>
      </w:r>
      <w:r w:rsidR="006C2995" w:rsidRPr="006C2995">
        <w:rPr>
          <w:rFonts w:ascii="Cambria Math" w:hAnsi="Cambria Math"/>
          <w:sz w:val="24"/>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sidR="00242ED5">
        <w:rPr>
          <w:rFonts w:ascii="Cambria Math" w:hAnsi="Cambria Math" w:hint="eastAsia"/>
          <w:sz w:val="24"/>
        </w:rPr>
        <w:t xml:space="preserve">              </w:t>
      </w:r>
      <w:r w:rsidR="00242ED5">
        <w:rPr>
          <w:rFonts w:ascii="Cambria Math" w:hAnsi="Cambria Math" w:hint="eastAsia"/>
          <w:sz w:val="24"/>
        </w:rPr>
        <w:t>（</w:t>
      </w:r>
      <w:r w:rsidR="00242ED5">
        <w:rPr>
          <w:rFonts w:ascii="Cambria Math" w:hAnsi="Cambria Math" w:hint="eastAsia"/>
          <w:sz w:val="24"/>
        </w:rPr>
        <w:t>3.13</w:t>
      </w:r>
      <w:r w:rsidR="00242ED5">
        <w:rPr>
          <w:rFonts w:ascii="Cambria Math" w:hAnsi="Cambria Math" w:hint="eastAsia"/>
          <w:sz w:val="24"/>
        </w:rPr>
        <w:t>）</w:t>
      </w:r>
    </w:p>
    <w:p w14:paraId="287B68A2" w14:textId="041D7F8E"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3F9FC784" w:rsidR="00B37FEE" w:rsidRDefault="009C0D34" w:rsidP="00B37FEE">
      <w:pPr>
        <w:snapToGrid w:val="0"/>
        <w:spacing w:after="120" w:line="300" w:lineRule="auto"/>
        <w:ind w:firstLineChars="200" w:firstLine="480"/>
        <w:jc w:val="center"/>
        <w:rPr>
          <w:rFonts w:ascii="Cambria Math" w:hAnsi="Cambria Math"/>
          <w:sz w:val="24"/>
        </w:rPr>
      </w:pPr>
      <w:r w:rsidRPr="009C0D34">
        <w:rPr>
          <w:rFonts w:ascii="Cambria Math" w:hAnsi="Cambria Math"/>
          <w:sz w:val="24"/>
        </w:rPr>
        <w:lastRenderedPageBreak/>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40"/>
                    <a:stretch>
                      <a:fillRect/>
                    </a:stretch>
                  </pic:blipFill>
                  <pic:spPr>
                    <a:xfrm>
                      <a:off x="0" y="0"/>
                      <a:ext cx="2257164" cy="2214691"/>
                    </a:xfrm>
                    <a:prstGeom prst="rect">
                      <a:avLst/>
                    </a:prstGeom>
                  </pic:spPr>
                </pic:pic>
              </a:graphicData>
            </a:graphic>
          </wp:inline>
        </w:drawing>
      </w:r>
    </w:p>
    <w:p w14:paraId="75B4E4E0" w14:textId="1AB02609"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sidR="009C0D34">
        <w:rPr>
          <w:rFonts w:hint="eastAsia"/>
          <w:sz w:val="24"/>
        </w:rPr>
        <w:t>投影面映射</w:t>
      </w:r>
    </w:p>
    <w:p w14:paraId="30CE4EE1" w14:textId="74F645C0" w:rsidR="0036497A" w:rsidRPr="009C0D34" w:rsidRDefault="0036497A" w:rsidP="009C0D34">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009C0D34" w:rsidRPr="009C0D34">
        <w:rPr>
          <w:color w:val="000000"/>
          <w:szCs w:val="21"/>
        </w:rPr>
        <w:t>Projection surface mapping</w:t>
      </w:r>
    </w:p>
    <w:p w14:paraId="53CB68DD" w14:textId="633AABAB" w:rsidR="009C0D34" w:rsidRDefault="006C2995" w:rsidP="009C0D34">
      <w:pPr>
        <w:snapToGrid w:val="0"/>
        <w:spacing w:after="120" w:line="300" w:lineRule="auto"/>
        <w:ind w:firstLine="480"/>
        <w:rPr>
          <w:rFonts w:ascii="Cambria Math" w:hAnsi="Cambria Math"/>
          <w:sz w:val="24"/>
        </w:rPr>
      </w:pPr>
      <w:r w:rsidRPr="006C2995">
        <w:rPr>
          <w:rFonts w:ascii="Cambria Math" w:hAnsi="Cambria Math"/>
          <w:sz w:val="24"/>
        </w:rPr>
        <w:t>为</w:t>
      </w:r>
      <w:r w:rsidR="009C0D34">
        <w:rPr>
          <w:rFonts w:ascii="Cambria Math" w:hAnsi="Cambria Math" w:hint="eastAsia"/>
          <w:sz w:val="24"/>
        </w:rPr>
        <w:t>将</w:t>
      </w:r>
      <w:r w:rsidR="003F367B">
        <w:rPr>
          <w:rFonts w:ascii="Cambria Math" w:hAnsi="Cambria Math" w:hint="eastAsia"/>
          <w:sz w:val="24"/>
        </w:rPr>
        <w:t>二维纹理映射方法扩展到三维纹理映射，</w:t>
      </w:r>
      <w:r w:rsidRPr="006C2995">
        <w:rPr>
          <w:rFonts w:ascii="Cambria Math" w:hAnsi="Cambria Math"/>
          <w:sz w:val="24"/>
        </w:rPr>
        <w:t>按法向方向分解为六个投影面，</w:t>
      </w:r>
      <w:r w:rsidR="009C0D34">
        <w:rPr>
          <w:rFonts w:ascii="Cambria Math" w:hAnsi="Cambria Math" w:hint="eastAsia"/>
          <w:sz w:val="24"/>
        </w:rPr>
        <w:t>但对于平面投影来说，包围盒顶底、前侧后侧、左侧右侧实质上是一样的，故仅做</w:t>
      </w:r>
      <w:r w:rsidR="009C0D34">
        <w:rPr>
          <w:rFonts w:ascii="Cambria Math" w:hAnsi="Cambria Math" w:hint="eastAsia"/>
          <w:sz w:val="24"/>
        </w:rPr>
        <w:t>X</w:t>
      </w:r>
      <w:r w:rsidR="009C0D34">
        <w:rPr>
          <w:rFonts w:ascii="Cambria Math" w:hAnsi="Cambria Math"/>
          <w:sz w:val="24"/>
        </w:rPr>
        <w:t>-</w:t>
      </w:r>
      <w:r w:rsidR="009C0D34">
        <w:rPr>
          <w:rFonts w:ascii="Cambria Math" w:hAnsi="Cambria Math" w:hint="eastAsia"/>
          <w:sz w:val="24"/>
        </w:rPr>
        <w:t>Y</w:t>
      </w:r>
      <w:r w:rsidR="009C0D34">
        <w:rPr>
          <w:rFonts w:ascii="Cambria Math" w:hAnsi="Cambria Math" w:hint="eastAsia"/>
          <w:sz w:val="24"/>
        </w:rPr>
        <w:t>、</w:t>
      </w:r>
      <w:r w:rsidR="009C0D34">
        <w:rPr>
          <w:rFonts w:ascii="Cambria Math" w:hAnsi="Cambria Math" w:hint="eastAsia"/>
          <w:sz w:val="24"/>
        </w:rPr>
        <w:t>X</w:t>
      </w:r>
      <w:r w:rsidR="009C0D34">
        <w:rPr>
          <w:rFonts w:ascii="Cambria Math" w:hAnsi="Cambria Math"/>
          <w:sz w:val="24"/>
        </w:rPr>
        <w:t>-Z</w:t>
      </w:r>
      <w:r w:rsidR="009C0D34">
        <w:rPr>
          <w:rFonts w:ascii="Cambria Math" w:hAnsi="Cambria Math" w:hint="eastAsia"/>
          <w:sz w:val="24"/>
        </w:rPr>
        <w:t>、</w:t>
      </w:r>
      <w:r w:rsidR="009C0D34">
        <w:rPr>
          <w:rFonts w:ascii="Cambria Math" w:hAnsi="Cambria Math" w:hint="eastAsia"/>
          <w:sz w:val="24"/>
        </w:rPr>
        <w:t>Y</w:t>
      </w:r>
      <w:r w:rsidR="009C0D34">
        <w:rPr>
          <w:rFonts w:ascii="Cambria Math" w:hAnsi="Cambria Math"/>
          <w:sz w:val="24"/>
        </w:rPr>
        <w:t>-Z</w:t>
      </w:r>
      <w:r w:rsidR="009C0D34">
        <w:rPr>
          <w:rFonts w:ascii="Cambria Math" w:hAnsi="Cambria Math" w:hint="eastAsia"/>
          <w:sz w:val="24"/>
        </w:rPr>
        <w:t>三个平面的投影类别。</w:t>
      </w:r>
    </w:p>
    <w:p w14:paraId="52492F8E" w14:textId="77777777" w:rsidR="00FC60A6" w:rsidRDefault="00FC60A6" w:rsidP="00FC60A6">
      <w:pPr>
        <w:snapToGrid w:val="0"/>
        <w:spacing w:after="120" w:line="300" w:lineRule="auto"/>
        <w:ind w:firstLine="480"/>
        <w:rPr>
          <w:rFonts w:ascii="Cambria Math" w:hAnsi="Cambria Math"/>
          <w:sz w:val="24"/>
        </w:rPr>
      </w:pPr>
      <w:r w:rsidRPr="002B3D18">
        <w:rPr>
          <w:rFonts w:ascii="Cambria Math" w:hAnsi="Cambria Math" w:hint="eastAsia"/>
          <w:sz w:val="24"/>
        </w:rPr>
        <w:t>为了减少纹理拉伸，优化纹理的映射方式，我们通过向量分量的投影来确定映射的平面</w:t>
      </w:r>
      <w:r>
        <w:rPr>
          <w:rFonts w:ascii="Cambria Math" w:hAnsi="Cambria Math" w:hint="eastAsia"/>
          <w:sz w:val="24"/>
        </w:rPr>
        <w:t>，</w:t>
      </w:r>
      <w:r w:rsidR="009C0D34">
        <w:rPr>
          <w:rFonts w:ascii="Cambria Math" w:hAnsi="Cambria Math" w:hint="eastAsia"/>
          <w:sz w:val="24"/>
        </w:rPr>
        <w:t>如图</w:t>
      </w:r>
      <w:r>
        <w:rPr>
          <w:rFonts w:ascii="Cambria Math" w:hAnsi="Cambria Math" w:hint="eastAsia"/>
          <w:sz w:val="24"/>
        </w:rPr>
        <w:t>3.5</w:t>
      </w:r>
      <w:r>
        <w:rPr>
          <w:rFonts w:ascii="Cambria Math" w:hAnsi="Cambria Math" w:hint="eastAsia"/>
          <w:sz w:val="24"/>
        </w:rPr>
        <w:t>所示，</w:t>
      </w:r>
      <w:r w:rsidR="009C0D34">
        <w:rPr>
          <w:rFonts w:ascii="Cambria Math" w:hAnsi="Cambria Math" w:hint="eastAsia"/>
          <w:sz w:val="24"/>
        </w:rPr>
        <w:t>根据公式</w:t>
      </w:r>
      <w:r w:rsidR="009C0D34">
        <w:rPr>
          <w:rFonts w:ascii="Cambria Math" w:hAnsi="Cambria Math" w:hint="eastAsia"/>
          <w:sz w:val="24"/>
        </w:rPr>
        <w:t>3.8</w:t>
      </w:r>
      <w:r w:rsidR="009C0D34">
        <w:rPr>
          <w:rFonts w:ascii="Cambria Math" w:hAnsi="Cambria Math" w:hint="eastAsia"/>
          <w:sz w:val="24"/>
        </w:rPr>
        <w:t>计算模型表面</w:t>
      </w:r>
      <w:r>
        <w:rPr>
          <w:rFonts w:ascii="Cambria Math" w:hAnsi="Cambria Math" w:hint="eastAsia"/>
          <w:sz w:val="24"/>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r>
        <w:rPr>
          <w:rFonts w:ascii="Cambria Math" w:hAnsi="Cambria Math" w:hint="eastAsia"/>
          <w:sz w:val="24"/>
        </w:rPr>
        <w:t>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w:t>
      </w:r>
      <w:r w:rsidR="006C2995" w:rsidRPr="006C2995">
        <w:rPr>
          <w:rFonts w:ascii="Cambria Math" w:hAnsi="Cambria Math" w:hint="eastAsia"/>
          <w:sz w:val="24"/>
        </w:rPr>
        <w:t>使</w:t>
      </w:r>
      <w:r w:rsidR="006C2995" w:rsidRPr="006C2995">
        <w:rPr>
          <w:rFonts w:ascii="Cambria Math" w:hAnsi="Cambria Math"/>
          <w:sz w:val="24"/>
        </w:rPr>
        <w:t>用公式</w:t>
      </w:r>
      <w:r>
        <w:rPr>
          <w:rFonts w:ascii="Cambria Math" w:hAnsi="Cambria Math" w:hint="eastAsia"/>
          <w:sz w:val="24"/>
        </w:rPr>
        <w:t>3.14</w:t>
      </w:r>
      <w:r w:rsidR="006C2995" w:rsidRPr="006C2995">
        <w:rPr>
          <w:rFonts w:ascii="Cambria Math" w:hAnsi="Cambria Math"/>
          <w:sz w:val="24"/>
        </w:rPr>
        <w:t>计算</w:t>
      </w:r>
      <w:r>
        <w:rPr>
          <w:rFonts w:ascii="Cambria Math" w:hAnsi="Cambria Math" w:hint="eastAsia"/>
          <w:sz w:val="24"/>
        </w:rPr>
        <w:t>三角</w:t>
      </w:r>
      <w:r w:rsidR="006C2995" w:rsidRPr="006C2995">
        <w:rPr>
          <w:rFonts w:ascii="Cambria Math" w:hAnsi="Cambria Math"/>
          <w:sz w:val="24"/>
        </w:rPr>
        <w:t>面</w:t>
      </w:r>
      <w:r>
        <w:rPr>
          <w:rFonts w:ascii="Cambria Math" w:hAnsi="Cambria Math" w:hint="eastAsia"/>
          <w:sz w:val="24"/>
        </w:rPr>
        <w:t>各个顶点</w:t>
      </w:r>
      <w:r w:rsidR="006C2995" w:rsidRPr="006C2995">
        <w:rPr>
          <w:rFonts w:ascii="Cambria Math" w:hAnsi="Cambria Math"/>
          <w:sz w:val="24"/>
        </w:rPr>
        <w:t>的</w:t>
      </w:r>
      <w:r w:rsidR="006C2995" w:rsidRPr="006C2995">
        <w:rPr>
          <w:rFonts w:ascii="Cambria Math" w:hAnsi="Cambria Math"/>
          <w:sz w:val="24"/>
        </w:rPr>
        <w:t>UV</w:t>
      </w:r>
      <w:r w:rsidR="006C2995" w:rsidRPr="006C2995">
        <w:rPr>
          <w:rFonts w:ascii="Cambria Math" w:hAnsi="Cambria Math"/>
          <w:sz w:val="24"/>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FC60A6" w:rsidRDefault="00FC60A6" w:rsidP="00675CB5">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3.6</w:t>
      </w:r>
      <w:r>
        <w:rPr>
          <w:rFonts w:ascii="Cambria Math" w:hAnsi="Cambria Math" w:hint="eastAsia"/>
          <w:sz w:val="24"/>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sz w:val="24"/>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41"/>
                    <a:stretch>
                      <a:fillRect/>
                    </a:stretch>
                  </pic:blipFill>
                  <pic:spPr>
                    <a:xfrm>
                      <a:off x="0" y="0"/>
                      <a:ext cx="2157916" cy="1808737"/>
                    </a:xfrm>
                    <a:prstGeom prst="rect">
                      <a:avLst/>
                    </a:prstGeom>
                  </pic:spPr>
                </pic:pic>
              </a:graphicData>
            </a:graphic>
          </wp:inline>
        </w:drawing>
      </w:r>
    </w:p>
    <w:p w14:paraId="1535FDC8" w14:textId="5C97D219"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6</w:t>
      </w:r>
      <w:r>
        <w:rPr>
          <w:rFonts w:hint="eastAsia"/>
          <w:color w:val="000000"/>
          <w:szCs w:val="21"/>
        </w:rPr>
        <w:t>三角面</w:t>
      </w:r>
      <w:r>
        <w:rPr>
          <w:rFonts w:hint="eastAsia"/>
          <w:color w:val="000000"/>
          <w:szCs w:val="21"/>
        </w:rPr>
        <w:t>UV</w:t>
      </w:r>
      <w:r>
        <w:rPr>
          <w:rFonts w:hint="eastAsia"/>
          <w:sz w:val="24"/>
        </w:rPr>
        <w:t>映射</w:t>
      </w:r>
    </w:p>
    <w:p w14:paraId="1D4AEE21" w14:textId="56A05F18" w:rsidR="00FC60A6" w:rsidRPr="00FC60A6" w:rsidRDefault="00FC60A6" w:rsidP="00FC60A6">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6</w:t>
      </w:r>
      <w:r w:rsidRPr="006C2995">
        <w:rPr>
          <w:color w:val="000000"/>
          <w:szCs w:val="21"/>
        </w:rPr>
        <w:t xml:space="preserve"> </w:t>
      </w:r>
      <w:r w:rsidRPr="00FC60A6">
        <w:rPr>
          <w:color w:val="000000"/>
          <w:szCs w:val="21"/>
        </w:rPr>
        <w:t>Triangular UV Mapping</w:t>
      </w:r>
    </w:p>
    <w:p w14:paraId="0D4AFBFB" w14:textId="2F8D8761"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公式如下：</w:t>
      </w:r>
    </w:p>
    <w:p w14:paraId="285E6A64" w14:textId="5B09FAB5" w:rsidR="002B3D18" w:rsidRPr="00FC60A6" w:rsidRDefault="00000000" w:rsidP="00FC60A6">
      <w:pPr>
        <w:snapToGrid w:val="0"/>
        <w:spacing w:after="120" w:line="300" w:lineRule="auto"/>
        <w:ind w:firstLineChars="200" w:firstLine="480"/>
        <w:jc w:val="right"/>
        <w:rPr>
          <w:rFonts w:ascii="Cambria Math" w:hAnsi="Cambria Math" w:hint="eastAsia"/>
          <w:sz w:val="24"/>
        </w:rPr>
      </w:pPr>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w:t>
      </w:r>
      <w:r w:rsidR="00FC60A6">
        <w:rPr>
          <w:rFonts w:ascii="Cambria Math" w:hAnsi="Cambria Math" w:hint="eastAsia"/>
          <w:sz w:val="24"/>
        </w:rPr>
        <w:t>5</w:t>
      </w:r>
      <w:r w:rsidR="00FC60A6">
        <w:rPr>
          <w:rFonts w:ascii="Cambria Math" w:hAnsi="Cambria Math" w:hint="eastAsia"/>
          <w:sz w:val="24"/>
        </w:rPr>
        <w:t>）</w:t>
      </w:r>
    </w:p>
    <w:p w14:paraId="0CDB3FF8" w14:textId="0DB04E6C" w:rsidR="002B3D18" w:rsidRPr="00FC60A6" w:rsidRDefault="00000000" w:rsidP="00FC60A6">
      <w:pPr>
        <w:snapToGrid w:val="0"/>
        <w:spacing w:after="120" w:line="300" w:lineRule="auto"/>
        <w:ind w:firstLineChars="200" w:firstLine="480"/>
        <w:jc w:val="right"/>
        <w:rPr>
          <w:rFonts w:ascii="Cambria Math" w:hAnsi="Cambria Math" w:hint="eastAsia"/>
          <w:sz w:val="24"/>
        </w:rPr>
      </w:pP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00FC60A6">
        <w:rPr>
          <w:rFonts w:ascii="Cambria Math" w:hAnsi="Cambria Math" w:hint="eastAsia"/>
          <w:sz w:val="24"/>
        </w:rPr>
        <w:t xml:space="preserve">                      </w:t>
      </w:r>
      <w:r w:rsidR="00FC60A6">
        <w:rPr>
          <w:rFonts w:ascii="Cambria Math" w:hAnsi="Cambria Math" w:hint="eastAsia"/>
          <w:sz w:val="24"/>
        </w:rPr>
        <w:t>（</w:t>
      </w:r>
      <w:r w:rsidR="00FC60A6">
        <w:rPr>
          <w:rFonts w:ascii="Cambria Math" w:hAnsi="Cambria Math" w:hint="eastAsia"/>
          <w:sz w:val="24"/>
        </w:rPr>
        <w:t>3.1</w:t>
      </w:r>
      <w:r w:rsidR="00FC60A6">
        <w:rPr>
          <w:rFonts w:ascii="Cambria Math" w:hAnsi="Cambria Math" w:hint="eastAsia"/>
          <w:sz w:val="24"/>
        </w:rPr>
        <w:t>6</w:t>
      </w:r>
      <w:r w:rsidR="00FC60A6">
        <w:rPr>
          <w:rFonts w:ascii="Cambria Math" w:hAnsi="Cambria Math" w:hint="eastAsia"/>
          <w:sz w:val="24"/>
        </w:rPr>
        <w:t>）</w:t>
      </w:r>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49A4C899"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w:r w:rsidR="00E24F41">
        <w:rPr>
          <w:rFonts w:ascii="Cambria Math" w:hAnsi="Cambria Math" w:hint="eastAsia"/>
          <w:sz w:val="24"/>
        </w:rPr>
        <w:t>：</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w:t>
      </w:r>
      <w:r w:rsidRPr="00A80736">
        <w:rPr>
          <w:rFonts w:ascii="Cambria Math" w:hAnsi="Cambria Math"/>
          <w:sz w:val="24"/>
        </w:rPr>
        <w:lastRenderedPageBreak/>
        <w:t>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79543707" w14:textId="33EE74AC" w:rsidR="006C2995" w:rsidRDefault="006C2995" w:rsidP="00FC60A6">
      <w:pPr>
        <w:spacing w:line="400" w:lineRule="exact"/>
        <w:ind w:firstLineChars="200" w:firstLine="480"/>
        <w:rPr>
          <w:sz w:val="24"/>
        </w:rPr>
      </w:pPr>
      <w:r w:rsidRPr="006C2995">
        <w:rPr>
          <w:sz w:val="24"/>
        </w:rPr>
        <w:t>射线追踪是一种通过计算射线与几何体相交的方法，用于检测用户在三维场景中的操作目标。射线由起点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w:t>
      </w:r>
      <w:r w:rsidR="00E24F41">
        <w:rPr>
          <w:rFonts w:ascii="Cambria Math" w:hAnsi="Cambria Math" w:hint="eastAsia"/>
          <w:sz w:val="24"/>
        </w:rPr>
        <w:t>7</w:t>
      </w:r>
      <w:r w:rsidR="00E24F41">
        <w:rPr>
          <w:rFonts w:ascii="Cambria Math" w:hAnsi="Cambria Math" w:hint="eastAsia"/>
          <w:sz w:val="24"/>
        </w:rPr>
        <w:t>）</w:t>
      </w:r>
    </w:p>
    <w:p w14:paraId="7E7B13E8" w14:textId="1BF22B0A" w:rsidR="006C2995" w:rsidRPr="006C2995" w:rsidRDefault="00E24F41" w:rsidP="006C2995">
      <w:pPr>
        <w:spacing w:line="400" w:lineRule="exact"/>
        <w:rPr>
          <w:sz w:val="24"/>
        </w:rPr>
      </w:pPr>
      <w:r>
        <w:rPr>
          <w:rFonts w:hint="eastAsia"/>
          <w:sz w:val="24"/>
        </w:rPr>
        <w:t>式中：</w:t>
      </w:r>
      <m:oMath>
        <m:r>
          <w:rPr>
            <w:rFonts w:ascii="Cambria Math" w:hAnsi="Cambria Math"/>
            <w:sz w:val="24"/>
          </w:rPr>
          <m:t>O</m:t>
        </m:r>
      </m:oMath>
      <w:r w:rsidR="006C2995" w:rsidRPr="006C2995">
        <w:rPr>
          <w:sz w:val="24"/>
        </w:rPr>
        <w:t>为射线起点，</w:t>
      </w:r>
      <m:oMath>
        <m:r>
          <w:rPr>
            <w:rFonts w:ascii="Cambria Math" w:hAnsi="Cambria Math"/>
            <w:sz w:val="24"/>
          </w:rPr>
          <m:t>D</m:t>
        </m:r>
      </m:oMath>
      <w:r w:rsidR="006C2995" w:rsidRPr="006C2995">
        <w:rPr>
          <w:sz w:val="24"/>
        </w:rPr>
        <w:t>为单位化方向向量，</w:t>
      </w:r>
      <w:r w:rsidR="005F6F87" w:rsidRPr="005F6F87">
        <w:rPr>
          <w:rFonts w:ascii="Cambria Math" w:hAnsi="Cambria Math" w:cs="Cambria Math"/>
          <w:sz w:val="24"/>
        </w:rPr>
        <w:t>𝑡</w:t>
      </w:r>
      <w:r w:rsidR="006C2995" w:rsidRPr="006C2995">
        <w:rPr>
          <w:sz w:val="24"/>
        </w:rPr>
        <w:t>为射线长度。</w:t>
      </w:r>
    </w:p>
    <w:p w14:paraId="6C7F571A" w14:textId="529308B9" w:rsidR="006C2995" w:rsidRPr="006C2995" w:rsidRDefault="006C2995" w:rsidP="00E24F41">
      <w:pPr>
        <w:spacing w:line="400" w:lineRule="exact"/>
        <w:ind w:firstLineChars="150" w:firstLine="36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57B75F6C" w:rsidR="006C2995" w:rsidRPr="00E24F41" w:rsidRDefault="00D31147" w:rsidP="00E24F41">
      <w:pPr>
        <w:snapToGrid w:val="0"/>
        <w:spacing w:after="120" w:line="300" w:lineRule="auto"/>
        <w:ind w:firstLineChars="200" w:firstLine="480"/>
        <w:jc w:val="right"/>
        <w:rPr>
          <w:rFonts w:ascii="Cambria Math" w:hAnsi="Cambria Math" w:hint="eastAsia"/>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r w:rsidR="00E24F41">
        <w:rPr>
          <w:rFonts w:ascii="Cambria Math" w:hAnsi="Cambria Math" w:hint="eastAsia"/>
          <w:sz w:val="24"/>
        </w:rPr>
        <w:t xml:space="preserve">                </w:t>
      </w:r>
      <w:r w:rsidR="00E24F41">
        <w:rPr>
          <w:rFonts w:ascii="Cambria Math" w:hAnsi="Cambria Math" w:hint="eastAsia"/>
          <w:sz w:val="24"/>
        </w:rPr>
        <w:t>（</w:t>
      </w:r>
      <w:r w:rsidR="00E24F41">
        <w:rPr>
          <w:rFonts w:ascii="Cambria Math" w:hAnsi="Cambria Math" w:hint="eastAsia"/>
          <w:sz w:val="24"/>
        </w:rPr>
        <w:t>3.1</w:t>
      </w:r>
      <w:r w:rsidR="00E24F41">
        <w:rPr>
          <w:rFonts w:ascii="Cambria Math" w:hAnsi="Cambria Math" w:hint="eastAsia"/>
          <w:sz w:val="24"/>
        </w:rPr>
        <w:t>8</w:t>
      </w:r>
      <w:r w:rsidR="00E24F41">
        <w:rPr>
          <w:rFonts w:ascii="Cambria Math" w:hAnsi="Cambria Math" w:hint="eastAsia"/>
          <w:sz w:val="24"/>
        </w:rPr>
        <w:t>）</w:t>
      </w:r>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lastRenderedPageBreak/>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6A89F190" w:rsidR="005F6F87" w:rsidRDefault="00D31147" w:rsidP="006C2995">
      <w:pPr>
        <w:spacing w:line="400" w:lineRule="exact"/>
        <w:rPr>
          <w:sz w:val="24"/>
        </w:rPr>
      </w:pPr>
      <m:oMathPara>
        <m:oMath>
          <m:r>
            <w:rPr>
              <w:rFonts w:ascii="Cambria Math" w:hAnsi="Cambria Math"/>
              <w:sz w:val="24"/>
            </w:rPr>
            <m:t>D=</m:t>
          </m:r>
          <m:r>
            <m:rPr>
              <m:nor/>
            </m:rPr>
            <w:rPr>
              <w:sz w:val="24"/>
            </w:rPr>
            <m:t>Unproject</m:t>
          </m:r>
          <m:d>
            <m:dPr>
              <m:ctrlPr>
                <w:rPr>
                  <w:rFonts w:ascii="Cambria Math" w:hAnsi="Cambria Math"/>
                  <w:i/>
                  <w:sz w:val="24"/>
                </w:rPr>
              </m:ctrlPr>
            </m:dPr>
            <m:e>
              <m:r>
                <m:rPr>
                  <m:nor/>
                </m:rPr>
                <w:rPr>
                  <w:sz w:val="24"/>
                </w:rPr>
                <m:t>ScreenCoord</m:t>
              </m:r>
              <m:r>
                <w:rPr>
                  <w:rFonts w:ascii="Cambria Math" w:hAnsi="Cambria Math"/>
                  <w:sz w:val="24"/>
                </w:rPr>
                <m:t>,</m:t>
              </m:r>
              <m:r>
                <m:rPr>
                  <m:nor/>
                </m:rPr>
                <w:rPr>
                  <w:sz w:val="24"/>
                </w:rPr>
                <m:t>ProjectionMatrix</m:t>
              </m:r>
              <m:r>
                <w:rPr>
                  <w:rFonts w:ascii="Cambria Math" w:hAnsi="Cambria Math"/>
                  <w:sz w:val="24"/>
                </w:rPr>
                <m:t>,</m:t>
              </m:r>
              <m:r>
                <m:rPr>
                  <m:nor/>
                </m:rPr>
                <w:rPr>
                  <w:sz w:val="24"/>
                </w:rPr>
                <m:t>ViewMatrix</m:t>
              </m:r>
            </m:e>
          </m:d>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601FF425" w14:textId="77777777" w:rsidR="00953933" w:rsidRPr="00584D94" w:rsidRDefault="00953933" w:rsidP="00953933">
      <w:pPr>
        <w:snapToGrid w:val="0"/>
        <w:spacing w:after="120" w:line="300" w:lineRule="auto"/>
        <w:ind w:firstLineChars="200" w:firstLine="480"/>
        <w:rPr>
          <w:sz w:val="24"/>
        </w:rPr>
      </w:pPr>
      <w:r>
        <w:rPr>
          <w:rFonts w:hint="eastAsia"/>
          <w:sz w:val="24"/>
        </w:rPr>
        <w:t>4.</w:t>
      </w:r>
      <w:r w:rsidRPr="00275EC5">
        <w:rPr>
          <w:sz w:val="24"/>
        </w:rPr>
        <w:t>模型变换矩阵</w:t>
      </w:r>
      <w:r w:rsidRPr="00584D94">
        <w:rPr>
          <w:sz w:val="24"/>
        </w:rPr>
        <w:t>用于将对象从局部坐标系映射到世界坐标系</w:t>
      </w:r>
      <w:r>
        <w:rPr>
          <w:rFonts w:hint="eastAsia"/>
          <w:sz w:val="24"/>
        </w:rPr>
        <w:t>，是用户控制可视化场景视角的关键步骤，</w:t>
      </w:r>
      <w:r w:rsidRPr="00584D94">
        <w:rPr>
          <w:sz w:val="24"/>
        </w:rPr>
        <w:t>公式如下：</w:t>
      </w:r>
    </w:p>
    <w:p w14:paraId="44E60A7B" w14:textId="77777777" w:rsidR="00953933" w:rsidRPr="006C2995" w:rsidRDefault="00000000" w:rsidP="00953933">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sidR="00953933">
        <w:rPr>
          <w:rFonts w:hint="eastAsia"/>
          <w:sz w:val="24"/>
        </w:rPr>
        <w:t xml:space="preserve">           </w:t>
      </w:r>
      <w:r w:rsidR="00953933">
        <w:rPr>
          <w:rFonts w:hint="eastAsia"/>
          <w:sz w:val="24"/>
        </w:rPr>
        <w:t>（</w:t>
      </w:r>
      <w:r w:rsidR="00953933">
        <w:rPr>
          <w:rFonts w:hint="eastAsia"/>
          <w:sz w:val="24"/>
        </w:rPr>
        <w:t>3.1</w:t>
      </w:r>
      <w:r w:rsidR="00953933">
        <w:rPr>
          <w:rFonts w:hint="eastAsia"/>
          <w:sz w:val="24"/>
        </w:rPr>
        <w:t>）</w:t>
      </w:r>
    </w:p>
    <w:p w14:paraId="482CDEC2" w14:textId="77777777" w:rsidR="00953933" w:rsidRDefault="00953933" w:rsidP="00953933">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Pr="006C2995">
        <w:rPr>
          <w:sz w:val="24"/>
        </w:rPr>
        <w:t>平移矩阵</w:t>
      </w:r>
      <w:r>
        <w:rPr>
          <w:rFonts w:hint="eastAsia"/>
          <w:sz w:val="24"/>
        </w:rPr>
        <w:t>，</w:t>
      </w:r>
      <w:r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Pr="006C2995">
        <w:rPr>
          <w:sz w:val="24"/>
        </w:rPr>
        <w:t>旋转矩阵</w:t>
      </w:r>
      <w:r>
        <w:rPr>
          <w:rFonts w:hint="eastAsia"/>
          <w:sz w:val="24"/>
        </w:rPr>
        <w:t>，</w:t>
      </w:r>
      <w:r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Pr="006C2995">
        <w:rPr>
          <w:rFonts w:hint="eastAsia"/>
          <w:sz w:val="24"/>
        </w:rPr>
        <w:t>缩</w:t>
      </w:r>
      <w:r w:rsidRPr="006C2995">
        <w:rPr>
          <w:sz w:val="24"/>
        </w:rPr>
        <w:t>放矩阵</w:t>
      </w:r>
      <w:r>
        <w:rPr>
          <w:rFonts w:hint="eastAsia"/>
          <w:sz w:val="24"/>
        </w:rPr>
        <w:t>，</w:t>
      </w:r>
      <w:r w:rsidRPr="006C2995">
        <w:rPr>
          <w:sz w:val="24"/>
        </w:rPr>
        <w:t>用于调整对象的尺寸。</w:t>
      </w:r>
    </w:p>
    <w:p w14:paraId="6803290F" w14:textId="77777777" w:rsidR="00953933" w:rsidRPr="00B016E5" w:rsidRDefault="00953933" w:rsidP="00B016E5">
      <w:pPr>
        <w:spacing w:line="400" w:lineRule="exact"/>
        <w:ind w:firstLineChars="200" w:firstLine="480"/>
        <w:rPr>
          <w:sz w:val="24"/>
        </w:rPr>
      </w:pP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7F812FF"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48074FFA" w:rsidR="00B016E5" w:rsidRPr="00B016E5" w:rsidRDefault="00000000" w:rsidP="00B016E5">
      <w:pPr>
        <w:tabs>
          <w:tab w:val="left" w:pos="1470"/>
        </w:tabs>
        <w:spacing w:line="400" w:lineRule="exact"/>
        <w:rPr>
          <w:sz w:val="24"/>
        </w:rPr>
      </w:pPr>
      <m:oMathPara>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=d·</m:t>
          </m:r>
          <m:d>
            <m:dPr>
              <m:ctrlPr>
                <w:rPr>
                  <w:rFonts w:ascii="Cambria Math" w:hAnsi="Cambria Math"/>
                  <w:i/>
                  <w:sz w:val="24"/>
                </w:rPr>
              </m:ctrlPr>
            </m:dPr>
            <m:e>
              <m:r>
                <w:rPr>
                  <w:rFonts w:ascii="Cambria Math" w:hAnsi="Cambria Math"/>
                  <w:sz w:val="24"/>
                </w:rPr>
                <m:t>1+k</m:t>
              </m:r>
            </m:e>
          </m:d>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1C960F5D"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=x+Δx</m:t>
          </m:r>
        </m:oMath>
      </m:oMathPara>
    </w:p>
    <w:p w14:paraId="331E8A17" w14:textId="102D9D7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lastRenderedPageBreak/>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5EB43940" w:rsid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7126B4FE"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316F1450" w14:textId="402E0462"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2842A77C"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7DFF8E36" w:rsidR="00B016E5"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d>
            <m:dPr>
              <m:ctrlPr>
                <w:rPr>
                  <w:rFonts w:ascii="Cambria Math" w:hAnsi="Cambria Math"/>
                  <w:i/>
                  <w:sz w:val="24"/>
                </w:rPr>
              </m:ctrlPr>
            </m:dPr>
            <m:e>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e>
          </m:d>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lastRenderedPageBreak/>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0E63AEC4" w:rsidR="006C2995" w:rsidRDefault="006C2995" w:rsidP="002F47CE">
      <w:pPr>
        <w:spacing w:line="400" w:lineRule="exact"/>
        <w:ind w:firstLineChars="200" w:firstLine="480"/>
        <w:rPr>
          <w:sz w:val="24"/>
        </w:rPr>
      </w:pP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401DF6C9" w:rsidR="00B016E5" w:rsidRPr="006C2995" w:rsidRDefault="00D31147" w:rsidP="006C2995">
      <w:pPr>
        <w:spacing w:line="400" w:lineRule="exact"/>
        <w:rPr>
          <w:sz w:val="24"/>
        </w:rPr>
      </w:pPr>
      <m:oMathPara>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lastRenderedPageBreak/>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E19FF2D"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2"/>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3"/>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4"/>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5"/>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6"/>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7"/>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8"/>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9"/>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50"/>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1"/>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AL-BALDAWI B A. Building A 3D Geological model Using Petrel Software for Asmari Reservoir, South Eastern Iraq[J]. 2015, 56.</w:t>
      </w:r>
    </w:p>
    <w:p w14:paraId="6F42817C" w14:textId="77777777" w:rsidR="00AB09F5" w:rsidRPr="00AB09F5" w:rsidRDefault="00AB09F5" w:rsidP="00AB09F5">
      <w:pPr>
        <w:pStyle w:val="afff0"/>
      </w:pPr>
      <w:r w:rsidRPr="00AB09F5">
        <w:t>[12]</w:t>
      </w:r>
      <w:r w:rsidRPr="00AB09F5">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r w:rsidRPr="00AB09F5">
        <w:t>GeoModeller</w:t>
      </w:r>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r w:rsidRPr="00AB09F5">
        <w:t>WebGIS</w:t>
      </w:r>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DE CARVALHO MATOSINHOS I. Intégration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DELILLO B P. WebGLU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Flexible and Accessible 4D Subsurface Visualization Using a Web-Based Platform | U.S. Rock Mechanics/Geomechanics Symposium | OnePetro[EB/OL].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r w:rsidRPr="00AB09F5">
        <w:t>ThreeJS</w:t>
      </w:r>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r w:rsidRPr="00AB09F5">
        <w:t>WebGIS</w:t>
      </w:r>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Remote Sensing and Geovisualization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D5F6D" w14:textId="77777777" w:rsidR="008C50B8" w:rsidRDefault="008C50B8">
      <w:r>
        <w:separator/>
      </w:r>
    </w:p>
  </w:endnote>
  <w:endnote w:type="continuationSeparator" w:id="0">
    <w:p w14:paraId="11C789E8" w14:textId="77777777" w:rsidR="008C50B8" w:rsidRDefault="008C5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420A6" w14:textId="77777777" w:rsidR="008C50B8" w:rsidRDefault="008C50B8">
      <w:r>
        <w:separator/>
      </w:r>
    </w:p>
  </w:footnote>
  <w:footnote w:type="continuationSeparator" w:id="0">
    <w:p w14:paraId="12B3EBFF" w14:textId="77777777" w:rsidR="008C50B8" w:rsidRDefault="008C50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0"/>
  </w:num>
  <w:num w:numId="4" w16cid:durableId="21899797">
    <w:abstractNumId w:val="8"/>
  </w:num>
  <w:num w:numId="5" w16cid:durableId="1922442381">
    <w:abstractNumId w:val="9"/>
  </w:num>
  <w:num w:numId="6" w16cid:durableId="1029185482">
    <w:abstractNumId w:val="2"/>
  </w:num>
  <w:num w:numId="7" w16cid:durableId="2075661339">
    <w:abstractNumId w:val="6"/>
  </w:num>
  <w:num w:numId="8" w16cid:durableId="1526554381">
    <w:abstractNumId w:val="11"/>
  </w:num>
  <w:num w:numId="9" w16cid:durableId="11029522">
    <w:abstractNumId w:val="1"/>
  </w:num>
  <w:num w:numId="10" w16cid:durableId="473180655">
    <w:abstractNumId w:val="5"/>
  </w:num>
  <w:num w:numId="11" w16cid:durableId="1170372217">
    <w:abstractNumId w:val="4"/>
  </w:num>
  <w:num w:numId="12" w16cid:durableId="59271087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2ED5"/>
    <w:rsid w:val="002462A0"/>
    <w:rsid w:val="00254143"/>
    <w:rsid w:val="00254360"/>
    <w:rsid w:val="00274692"/>
    <w:rsid w:val="00275EC5"/>
    <w:rsid w:val="002A7D42"/>
    <w:rsid w:val="002B3D18"/>
    <w:rsid w:val="002C11D2"/>
    <w:rsid w:val="002C561C"/>
    <w:rsid w:val="002D1534"/>
    <w:rsid w:val="002D4D90"/>
    <w:rsid w:val="002E544F"/>
    <w:rsid w:val="002F47CE"/>
    <w:rsid w:val="002F6117"/>
    <w:rsid w:val="00302DAB"/>
    <w:rsid w:val="0030615D"/>
    <w:rsid w:val="00310117"/>
    <w:rsid w:val="00314980"/>
    <w:rsid w:val="003157D6"/>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3F367B"/>
    <w:rsid w:val="00401786"/>
    <w:rsid w:val="00405E18"/>
    <w:rsid w:val="00414E69"/>
    <w:rsid w:val="0041593D"/>
    <w:rsid w:val="00422696"/>
    <w:rsid w:val="004448D1"/>
    <w:rsid w:val="00452008"/>
    <w:rsid w:val="00455CDE"/>
    <w:rsid w:val="00456000"/>
    <w:rsid w:val="004739C3"/>
    <w:rsid w:val="004806C8"/>
    <w:rsid w:val="00480CD4"/>
    <w:rsid w:val="00493E6E"/>
    <w:rsid w:val="004A4E8F"/>
    <w:rsid w:val="004A7E7F"/>
    <w:rsid w:val="004B6035"/>
    <w:rsid w:val="004C64B4"/>
    <w:rsid w:val="004D2E1F"/>
    <w:rsid w:val="004D7AE8"/>
    <w:rsid w:val="004E27C7"/>
    <w:rsid w:val="004F7525"/>
    <w:rsid w:val="0051036D"/>
    <w:rsid w:val="00513A4D"/>
    <w:rsid w:val="00514282"/>
    <w:rsid w:val="005146A9"/>
    <w:rsid w:val="00525743"/>
    <w:rsid w:val="005279D7"/>
    <w:rsid w:val="005357D1"/>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72AD8"/>
    <w:rsid w:val="007859C0"/>
    <w:rsid w:val="007A3E32"/>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50B8"/>
    <w:rsid w:val="008C660A"/>
    <w:rsid w:val="008C7C81"/>
    <w:rsid w:val="008D4A67"/>
    <w:rsid w:val="008E2EA5"/>
    <w:rsid w:val="008F18E7"/>
    <w:rsid w:val="008F2517"/>
    <w:rsid w:val="00904009"/>
    <w:rsid w:val="00934093"/>
    <w:rsid w:val="009370B9"/>
    <w:rsid w:val="009500A1"/>
    <w:rsid w:val="00953933"/>
    <w:rsid w:val="009566DB"/>
    <w:rsid w:val="00966E7F"/>
    <w:rsid w:val="0097765F"/>
    <w:rsid w:val="009843E8"/>
    <w:rsid w:val="009A3E2E"/>
    <w:rsid w:val="009A560E"/>
    <w:rsid w:val="009C0D34"/>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24A68"/>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57EFF"/>
    <w:rsid w:val="00C629FD"/>
    <w:rsid w:val="00C62EB0"/>
    <w:rsid w:val="00C70270"/>
    <w:rsid w:val="00C728AE"/>
    <w:rsid w:val="00C8005B"/>
    <w:rsid w:val="00C83B9F"/>
    <w:rsid w:val="00C84D26"/>
    <w:rsid w:val="00C86FBC"/>
    <w:rsid w:val="00C969F3"/>
    <w:rsid w:val="00CB371E"/>
    <w:rsid w:val="00CB62D6"/>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54B6"/>
    <w:rsid w:val="00D879D3"/>
    <w:rsid w:val="00DB48A4"/>
    <w:rsid w:val="00DC370E"/>
    <w:rsid w:val="00DC627F"/>
    <w:rsid w:val="00DD156B"/>
    <w:rsid w:val="00DD24F8"/>
    <w:rsid w:val="00E00ED9"/>
    <w:rsid w:val="00E074EF"/>
    <w:rsid w:val="00E22AEF"/>
    <w:rsid w:val="00E24F41"/>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B54E0"/>
    <w:rsid w:val="00FC55AA"/>
    <w:rsid w:val="00FC60A6"/>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0.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13.xml"/><Relationship Id="rId8" Type="http://schemas.openxmlformats.org/officeDocument/2006/relationships/image" Target="media/image1.e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90</Pages>
  <Words>27074</Words>
  <Characters>154327</Characters>
  <Application>Microsoft Office Word</Application>
  <DocSecurity>0</DocSecurity>
  <Lines>1286</Lines>
  <Paragraphs>362</Paragraphs>
  <ScaleCrop>false</ScaleCrop>
  <Company/>
  <LinksUpToDate>false</LinksUpToDate>
  <CharactersWithSpaces>181039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11</cp:revision>
  <dcterms:created xsi:type="dcterms:W3CDTF">2025-02-26T17:04:00Z</dcterms:created>
  <dcterms:modified xsi:type="dcterms:W3CDTF">2025-02-27T15:11:00Z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